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16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3087"/>
        <w:gridCol w:w="3088"/>
        <w:gridCol w:w="3088"/>
        <w:gridCol w:w="3088"/>
        <w:gridCol w:w="3088"/>
        <w:gridCol w:w="3088"/>
        <w:gridCol w:w="3088"/>
        <w:gridCol w:w="5033"/>
      </w:tblGrid>
      <w:tr w:rsidR="00BD326F" w:rsidRPr="002C2B52" w:rsidTr="00665E5E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26F" w:rsidRPr="002C2B52" w:rsidTr="00665E5E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B5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B5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6F" w:rsidRPr="002C2B52" w:rsidRDefault="00BD326F" w:rsidP="00BD32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B5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BD326F" w:rsidRPr="002C2B52" w:rsidRDefault="00BD326F" w:rsidP="00BD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6A8D" w:rsidRPr="002C2B52" w:rsidRDefault="00E66A8D" w:rsidP="00E66A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главного государственного налогового инспектора отдела</w:t>
      </w: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работы с налогоплательщиками </w:t>
      </w:r>
    </w:p>
    <w:p w:rsidR="00E66A8D" w:rsidRPr="002C2B52" w:rsidRDefault="00E66A8D" w:rsidP="00E66A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24 по Свердловской области</w:t>
      </w:r>
    </w:p>
    <w:p w:rsidR="00E66A8D" w:rsidRPr="002C2B52" w:rsidRDefault="00E66A8D" w:rsidP="00E66A8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E66A8D" w:rsidRPr="002C2B52" w:rsidRDefault="00E66A8D" w:rsidP="00E66A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работы с налогоплательщиками </w:t>
      </w:r>
      <w:r w:rsidR="00BD326F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ИФНС России по Верх-</w:t>
      </w:r>
      <w:proofErr w:type="spellStart"/>
      <w:r w:rsidR="00BD326F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Исетскому</w:t>
      </w:r>
      <w:proofErr w:type="spellEnd"/>
      <w:r w:rsidR="00BD326F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г. </w:t>
      </w:r>
      <w:proofErr w:type="gramStart"/>
      <w:r w:rsidR="00BD326F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Екатеринбурга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– 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2C2B52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E66A8D" w:rsidRPr="002C2B52" w:rsidRDefault="00E66A8D" w:rsidP="00E66A8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676AC2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11-3-3-094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A8D" w:rsidRPr="002C2B52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66A8D" w:rsidRPr="002C2B52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E66A8D" w:rsidRPr="002C2B52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E66A8D" w:rsidRPr="002C2B52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2C2B5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временного отсутствия главного 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– </w:t>
      </w:r>
      <w:proofErr w:type="spellStart"/>
      <w:r w:rsidR="004A5D6C" w:rsidRPr="002C2B5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A5D6C" w:rsidRPr="002C2B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5D6C" w:rsidRPr="002C2B5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A5D6C" w:rsidRPr="002C2B52">
        <w:rPr>
          <w:rFonts w:ascii="Times New Roman" w:hAnsi="Times New Roman" w:cs="Times New Roman"/>
          <w:sz w:val="24"/>
          <w:szCs w:val="24"/>
        </w:rPr>
        <w:t xml:space="preserve"> по направлению подготовки и укрупненным группам специальностей "Менеджмент", "Экономика", </w:t>
      </w:r>
      <w:r w:rsidR="004A5D6C" w:rsidRPr="002C2B52">
        <w:rPr>
          <w:rFonts w:ascii="Times New Roman" w:hAnsi="Times New Roman" w:cs="Times New Roman"/>
          <w:sz w:val="24"/>
          <w:szCs w:val="24"/>
        </w:rPr>
        <w:lastRenderedPageBreak/>
        <w:t>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5" w:history="1">
        <w:r w:rsidRPr="002C2B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6" w:history="1">
        <w:r w:rsidRPr="002C2B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2C2B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2C2B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E66A8D" w:rsidRPr="002C2B52" w:rsidRDefault="00E66A8D" w:rsidP="00E66A8D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2004 г. № 79-ФЗ "О государственной гражданской службе Российской Федерации";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Федеральный закон от 25 декабря 2008 г. № 273-ФЗ "О противодействии коррупции";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 г. № 273-ФЗ "Об образовании в Российской Федерации";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Федеральный закон от 5 апреля 2013 г. № 44-ФЗ "О контрактной системе в сфере закупок товаров, работ, услуг для обеспечения государственных и муниципальных нужд";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Федеральный закон от 5 апреля 2013 г. № 44-ФЗ "О контрактной системе в сфере закупок товаров, работ, услуг для обеспечения государственных и муниципальных нужд";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2005 г. № 1574;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 февраля 2005 г. № 110 "О проведении аттестации государственных гражданских служащих Российской Федерации";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</w:t>
      </w:r>
    </w:p>
    <w:p w:rsidR="00BB0AF6" w:rsidRPr="002C2B52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6 мая 2008 г. № 362 "Об утверждении государственных требований к профессиональной переподготовке, </w:t>
      </w:r>
      <w:r w:rsidRPr="002C2B52">
        <w:rPr>
          <w:rFonts w:ascii="Times New Roman" w:hAnsi="Times New Roman" w:cs="Times New Roman"/>
          <w:sz w:val="24"/>
          <w:szCs w:val="24"/>
        </w:rPr>
        <w:lastRenderedPageBreak/>
        <w:t>повышению квалификации и стажировке государственных гражданских служащих Российской Федерации".</w:t>
      </w:r>
    </w:p>
    <w:p w:rsidR="00E66A8D" w:rsidRPr="002C2B52" w:rsidRDefault="00BB0AF6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</w:t>
      </w:r>
      <w:proofErr w:type="gramStart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  должен</w:t>
      </w:r>
      <w:proofErr w:type="gramEnd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6A8D" w:rsidRPr="002C2B52" w:rsidRDefault="00E66A8D" w:rsidP="00E66A8D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работы с обращениями граждан;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</w:t>
      </w:r>
      <w:r w:rsidR="00BB0AF6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 взаимодействия с МФЦ;</w:t>
      </w:r>
    </w:p>
    <w:p w:rsidR="00BB0AF6" w:rsidRPr="002C2B52" w:rsidRDefault="00BB0AF6" w:rsidP="00BB0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трудового законодательства, законодательства о государственной гражданской службе и законодательства о противодействии коррупции; </w:t>
      </w:r>
    </w:p>
    <w:p w:rsidR="00BB0AF6" w:rsidRPr="002C2B52" w:rsidRDefault="00BB0AF6" w:rsidP="00BB0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современных кадровых технологий, основанных на передово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российском и зарубежном опыте;</w:t>
      </w:r>
    </w:p>
    <w:p w:rsidR="00BB0AF6" w:rsidRPr="002C2B52" w:rsidRDefault="00EB409E" w:rsidP="00BB0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BB0AF6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возможностей и особенностей применения современных информационно-коммуникационных технологий в части кадровой работы в государственных органах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2C2B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служебного распорядка</w:t>
        </w:r>
      </w:hyperlink>
      <w:r w:rsidRPr="002C2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планировать, рационально использовать служебное время и достигать результата;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изменениями;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планировать, организовывать работу и контролировать ее выполнение;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E66A8D" w:rsidRPr="002C2B52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 главного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C2B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2C2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2C2B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C2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2C2B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C2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2C2B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задач и функций, возложенных на Межрайонную ИФ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 №24 по Свердловской области, главный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работы с налогоплательщиками обязан: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 Российской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представленных на бумажных носителях;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приеме налоговых деклараций в ПК «ЭОД»;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регистрации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отражения в базе данных инспекции всех принятых  налоговых  и бухгалтерских документов налогоплательщиков;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соблюдения сроков передачи отчетности налогоплательщиков на централизованный ввод в ФКУ «Налог-Сервис»;</w:t>
      </w:r>
    </w:p>
    <w:p w:rsidR="00775883" w:rsidRPr="002C2B52" w:rsidRDefault="00775883" w:rsidP="00775883">
      <w:pPr>
        <w:pStyle w:val="a5"/>
        <w:ind w:left="0" w:firstLine="709"/>
        <w:jc w:val="both"/>
      </w:pPr>
      <w:r w:rsidRPr="002C2B52">
        <w:t xml:space="preserve">осуществлять </w:t>
      </w:r>
      <w:r w:rsidR="00EA04EF" w:rsidRPr="002C2B52">
        <w:t xml:space="preserve">ежедневный </w:t>
      </w:r>
      <w:r w:rsidRPr="002C2B52">
        <w:t xml:space="preserve">прием документов налоговой и бухгалтерской отчетности, поступивших после обработки </w:t>
      </w:r>
      <w:proofErr w:type="gramStart"/>
      <w:r w:rsidRPr="002C2B52">
        <w:t>и  ввода</w:t>
      </w:r>
      <w:proofErr w:type="gramEnd"/>
      <w:r w:rsidRPr="002C2B52">
        <w:t xml:space="preserve"> ФКУ «Налог-Сервис»;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 налогоплательщиков о состоянии их расчетов с бюджетной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 Российской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правильности ведения </w:t>
      </w:r>
      <w:r w:rsidR="00CD0C20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Журнала состояний запросов на получение справок о состоянии расчетов с бюджетом;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взаимозаменяемость  временно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отсутствующих работников отдела;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ответы на письменные запросы налогоплательщиков, в </w:t>
      </w:r>
      <w:proofErr w:type="spell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направленные в электронном виде;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взаимодействие с отделом информатизации по вопросам приема налоговой отчетности в системе ЭОД и по проблемным ситуациям, связанным с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  сверки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налогоплательщиками;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CD0C20" w:rsidRPr="002C2B52" w:rsidRDefault="003022D4" w:rsidP="00302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CD0C20" w:rsidRPr="002C2B52">
        <w:rPr>
          <w:rFonts w:ascii="Times New Roman" w:hAnsi="Times New Roman" w:cs="Times New Roman"/>
          <w:sz w:val="24"/>
          <w:szCs w:val="24"/>
        </w:rPr>
        <w:t>сверку списка состоящих на учете налогоплательщиков, обязанных представлять налоговые декларации в соответствующий срок, с данными об их фактическом представлении с использованием автоматизированной системы;</w:t>
      </w:r>
    </w:p>
    <w:p w:rsidR="003022D4" w:rsidRPr="002C2B52" w:rsidRDefault="00CD0C20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hAnsi="Times New Roman" w:cs="Times New Roman"/>
          <w:sz w:val="24"/>
          <w:szCs w:val="24"/>
        </w:rPr>
        <w:t>формировать по истечении десяти рабочих дней после установленного законодательством о налогах и сборах срока представления налоговой декларации список лиц, не представивших налоговые декларации, далее сформированный список передавать в отделы камеральных проверок</w:t>
      </w:r>
      <w:r w:rsidR="003022D4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757A" w:rsidRPr="002C2B52" w:rsidRDefault="00A749DD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ввод данных в ИР «Мониторинг качества государственных услуг»;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недопущению возникновения конфликта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интересов,  в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удаленной базой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 к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2C2B52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3022D4" w:rsidRPr="002C2B52" w:rsidRDefault="003022D4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E66A8D" w:rsidRPr="002C2B52" w:rsidRDefault="00E66A8D" w:rsidP="00302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налогоплательщиками в электронном виде;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 Российской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представленных на бумажных носителях;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приеме налоговых деклараций в ПК «ЭОД»;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 налогоплательщиков о состоянии их расчетов с бюджетной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 Российской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правильности ведения </w:t>
      </w:r>
      <w:r w:rsidR="008927F7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Журнала состояния совместной сверки расчетов по налогам, сборам, пеням и штрафам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за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регистрации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отражения в базе данных инспекции всех принятых  налоговых  и бухгалтерских документов налогоплательщиков;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соблюдения сроков передачи отчетности налогоплательщиков на централизованный ввод в ФКУ «Налог-Сервис»;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взаимозаменяемость  временно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отсутствующих работников отдела;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ответы на письменные запросы налогоплательщиков, в </w:t>
      </w:r>
      <w:proofErr w:type="spell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направленные в электронном виде;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взаимодействие с отделом информатизации по вопросам приема налоговой отчетности в системе ЭОД и по проблемным ситуациям, связанным с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  сверки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налогоплательщиками;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недопущению возникновения конфликта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интересов,  в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удаленной базой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 к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2C2B52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</w:t>
      </w:r>
      <w:r w:rsidRPr="002C2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главного государственного налогового инспектора   определены статьей 14 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    Закона   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27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  2004 года  № 79-ФЗ «О государственной гражданской службе Российской Федерации».</w:t>
      </w: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имеет право: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руководству инспекции через начальника отдела предложения о приостановлении банковских операций по счетам налогоплательщиков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НК РФ;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"Для служебного пользования".</w:t>
      </w:r>
    </w:p>
    <w:p w:rsidR="00E66A8D" w:rsidRPr="002C2B52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E66A8D" w:rsidRPr="002C2B52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</w:t>
      </w:r>
      <w:proofErr w:type="gramStart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  за</w:t>
      </w:r>
      <w:proofErr w:type="gramEnd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E66A8D" w:rsidRPr="002C2B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IV. Перечень вопросов, по </w:t>
      </w:r>
      <w:proofErr w:type="gramStart"/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которым  </w:t>
      </w:r>
      <w:r w:rsidR="00EB409E"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главный</w:t>
      </w:r>
      <w:proofErr w:type="gramEnd"/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сборах;</w:t>
      </w: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</w:t>
      </w:r>
      <w:proofErr w:type="gramStart"/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которым  </w:t>
      </w:r>
      <w:r w:rsidR="00EB409E"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главный</w:t>
      </w:r>
      <w:proofErr w:type="gramEnd"/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51875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proofErr w:type="gramStart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 налоговый</w:t>
      </w:r>
      <w:proofErr w:type="gramEnd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E66A8D" w:rsidRPr="002C2B52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</w:t>
      </w:r>
      <w:proofErr w:type="gramStart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поручению  руководства</w:t>
      </w:r>
      <w:proofErr w:type="gramEnd"/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EB409E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</w:t>
      </w:r>
      <w:bookmarkStart w:id="0" w:name="_GoBack"/>
      <w:bookmarkEnd w:id="0"/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  и   результативность   профессиональной   служебной деятельности главного государственного налогового инспектора оценивается по следующим показателям: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2C2B52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56" w:rsidRPr="002C2B52" w:rsidRDefault="00090056">
      <w:pPr>
        <w:rPr>
          <w:sz w:val="24"/>
          <w:szCs w:val="24"/>
        </w:rPr>
      </w:pPr>
    </w:p>
    <w:sectPr w:rsidR="00090056" w:rsidRPr="002C2B52" w:rsidSect="002C2B52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7A"/>
    <w:rsid w:val="00090056"/>
    <w:rsid w:val="002C2B52"/>
    <w:rsid w:val="003022D4"/>
    <w:rsid w:val="0043588A"/>
    <w:rsid w:val="004A5D6C"/>
    <w:rsid w:val="004E757A"/>
    <w:rsid w:val="00665E5E"/>
    <w:rsid w:val="00676AC2"/>
    <w:rsid w:val="00730B7A"/>
    <w:rsid w:val="00775883"/>
    <w:rsid w:val="007B4AAE"/>
    <w:rsid w:val="008927F7"/>
    <w:rsid w:val="00A749DD"/>
    <w:rsid w:val="00BB0AF6"/>
    <w:rsid w:val="00BD326F"/>
    <w:rsid w:val="00CB1A33"/>
    <w:rsid w:val="00CD0C20"/>
    <w:rsid w:val="00CF0981"/>
    <w:rsid w:val="00D16C7F"/>
    <w:rsid w:val="00E51875"/>
    <w:rsid w:val="00E66A8D"/>
    <w:rsid w:val="00EA04EF"/>
    <w:rsid w:val="00EB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C64F37E-363C-4C88-AB08-0F17D41F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87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58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D3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garantF1://12036354.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4553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4</cp:revision>
  <cp:lastPrinted>2018-08-09T05:58:00Z</cp:lastPrinted>
  <dcterms:created xsi:type="dcterms:W3CDTF">2021-09-28T05:09:00Z</dcterms:created>
  <dcterms:modified xsi:type="dcterms:W3CDTF">2022-01-25T06:49:00Z</dcterms:modified>
</cp:coreProperties>
</file>